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2" w:rsidRPr="00E20AC2" w:rsidRDefault="00E20AC2" w:rsidP="00E2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D8D8D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8D8D8D"/>
          <w:sz w:val="30"/>
          <w:szCs w:val="30"/>
          <w:lang w:eastAsia="ru-RU"/>
        </w:rPr>
        <w:t>Директива № 2 от 27 декабря 2006 г. </w:t>
      </w:r>
      <w:r w:rsidRPr="00E20AC2">
        <w:rPr>
          <w:rFonts w:ascii="Times New Roman" w:eastAsia="Times New Roman" w:hAnsi="Times New Roman" w:cs="Times New Roman"/>
          <w:i/>
          <w:iCs/>
          <w:color w:val="8D8D8D"/>
          <w:sz w:val="30"/>
          <w:szCs w:val="30"/>
          <w:lang w:eastAsia="ru-RU"/>
        </w:rPr>
        <w:t>(в редакции Указа № 135 от 23 марта 2015 г.)</w:t>
      </w:r>
    </w:p>
    <w:p w:rsidR="00E20AC2" w:rsidRPr="00E20AC2" w:rsidRDefault="00E20AC2" w:rsidP="00E20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E20AC2" w:rsidRPr="00E20AC2" w:rsidRDefault="00E20AC2" w:rsidP="00E20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О </w:t>
      </w:r>
      <w:proofErr w:type="spellStart"/>
      <w:r w:rsidRPr="00E20AC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дебюрократизации</w:t>
      </w:r>
      <w:proofErr w:type="spellEnd"/>
      <w:r w:rsidRPr="00E20AC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государственного аппарата и повышении качества обеспечения жизнедеятельности населения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 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 по предотвращению причин </w:t>
      </w:r>
      <w:bookmarkStart w:id="0" w:name="_GoBack"/>
      <w:bookmarkEnd w:id="0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их возникновения.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Дебюрократизация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Необходимо создавать такие условия, при которых граждане  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В целях повышения эффективности работы с гражданами,  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дебюрократизации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деятельности государственных органов и иных организаций: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1. Считать состояние работы с населением одним из основных критериев оценки деятельности государственных органов и организаци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й(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далее, если не указано иное, – государственные органы). В связи с этим: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1.1. руководителям государственных органов: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расширить практику использования ”прямых телефонных линий“,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дств св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 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обслуживанияграждан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, системы электронного управления очередью.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при принятии решений, затрагивающих права и законные интересы граждан, неукоснительно соблюдать требования законодательства, не допускать их </w:t>
      </w: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личный прием каждую среду с 8.00 до 13.00;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”прямые телефонные линии“ с населением каждую субботу с 9.00 </w:t>
      </w: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до 12.00;</w:t>
      </w:r>
      <w:r w:rsidRPr="00E20AC2">
        <w:rPr>
          <w:rFonts w:ascii="Times New Roman" w:eastAsia="Times New Roman" w:hAnsi="Times New Roman" w:cs="Times New Roman"/>
          <w:i/>
          <w:iCs/>
          <w:color w:val="323130"/>
          <w:sz w:val="30"/>
          <w:szCs w:val="30"/>
          <w:lang w:eastAsia="ru-RU"/>
        </w:rPr>
        <w:t> </w:t>
      </w: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выездные личные приемы не реже одного раза в квартал.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При необходимости,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обусловленной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активизировать работу по решению на местах актуальных проблем жизнеобеспечения населения;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обсуждений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интересующих граждан вопросов;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1.4. государственным средствам массовой информации в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трехдневныйсрок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уведомлять государственные органы об опубликованных в соответствующих периодических изданиях либо о прозвучавших в программах тел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е-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 и радиоканалов материалах о невыполнении работниками таких органов требований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законодательствапри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работе с населением.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1.5. Министерству информации: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дебюрократизации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государственного аппарата, совершенствованию работы с населением;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  и граждан перед государством.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 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 в связи с временным отсутствием соответствующего работника.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2.2.</w:t>
      </w:r>
      <w:bookmarkStart w:id="1" w:name="Par2"/>
      <w:bookmarkEnd w:id="1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руководителям государственных органов обеспечить: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безбарьерной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”одно окно“, в том числе через средства массовой информации и глобальную компьютерную сеть Интернет;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”одно окно“;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двухмесячный срок: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.М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инск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либо областные центры;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3. Повысить уровень информатизации в сфере работы с гражданами и организациями. В этих целях</w:t>
      </w:r>
      <w:r w:rsidRPr="00E20AC2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до 1 января 2016 г.: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”Одно окно“ с учетом выявленных на практике недостатков в его работе;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до 1 января 2017 г.: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контроля за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корректностью приема граждан и уважительным отношением к людям;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.М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инску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 об административных процедурах, осуществляемых в электронном виде,  о порядке подачи заявлений об осуществлении таких процедур.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 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этих целях: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4.1. облисполкомам и Минскому горисполкому: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й-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и горисполкомов, а качество их работы поставлено на постоянный контроль;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   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”</w:t>
      </w:r>
      <w:proofErr w:type="spell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Белпочта</w:t>
      </w:r>
      <w:proofErr w:type="spell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“, иными организациями республиканского значения, оказывающими услуги населению, и обеспечить 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контроль за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надлежащим качеством оказания этих услуг;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4.3. рекомендовать республиканскому общественному объединению ”Белая Русь“, общественному объединению ”Белорусский республиканский союз молодежи“ во взаимодействии с территориальными центрами 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5. Генеральной прокуратуре: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</w:t>
      </w: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     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8. </w:t>
      </w:r>
      <w:proofErr w:type="gramStart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Контроль за</w:t>
      </w:r>
      <w:proofErr w:type="gramEnd"/>
      <w:r w:rsidRPr="00E20AC2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выполнением настоящей Директивы возложить на Администрацию Президента Республики Беларусь.</w:t>
      </w: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:rsidR="00E20AC2" w:rsidRPr="00E20AC2" w:rsidRDefault="00E20AC2" w:rsidP="00E20A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E20AC2">
        <w:rPr>
          <w:rFonts w:ascii="Times New Roman" w:eastAsia="Times New Roman" w:hAnsi="Times New Roman" w:cs="Times New Roman"/>
          <w:b/>
          <w:bCs/>
          <w:i/>
          <w:iCs/>
          <w:color w:val="323130"/>
          <w:sz w:val="30"/>
          <w:szCs w:val="30"/>
          <w:lang w:eastAsia="ru-RU"/>
        </w:rPr>
        <w:t>Президент Республики Беларусь          Александр Лукашенко</w:t>
      </w:r>
    </w:p>
    <w:p w:rsidR="008A5C19" w:rsidRPr="00E20AC2" w:rsidRDefault="008A5C19" w:rsidP="00E20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C19" w:rsidRPr="00E20AC2" w:rsidSect="00E20AC2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2"/>
    <w:rsid w:val="0000411A"/>
    <w:rsid w:val="00017BAD"/>
    <w:rsid w:val="00022C4F"/>
    <w:rsid w:val="00032E79"/>
    <w:rsid w:val="00043B30"/>
    <w:rsid w:val="00062AFB"/>
    <w:rsid w:val="00080412"/>
    <w:rsid w:val="000949B0"/>
    <w:rsid w:val="00116AF8"/>
    <w:rsid w:val="001225D3"/>
    <w:rsid w:val="00123521"/>
    <w:rsid w:val="00135899"/>
    <w:rsid w:val="00150FBD"/>
    <w:rsid w:val="0016145B"/>
    <w:rsid w:val="001759E2"/>
    <w:rsid w:val="00175C55"/>
    <w:rsid w:val="00186245"/>
    <w:rsid w:val="001A61BA"/>
    <w:rsid w:val="001E21C7"/>
    <w:rsid w:val="002229B8"/>
    <w:rsid w:val="00223C2B"/>
    <w:rsid w:val="002445CB"/>
    <w:rsid w:val="00254DB2"/>
    <w:rsid w:val="00263658"/>
    <w:rsid w:val="0026458D"/>
    <w:rsid w:val="00274301"/>
    <w:rsid w:val="0029046C"/>
    <w:rsid w:val="002A089A"/>
    <w:rsid w:val="002A3BBD"/>
    <w:rsid w:val="002C5517"/>
    <w:rsid w:val="00303DC7"/>
    <w:rsid w:val="00305E4E"/>
    <w:rsid w:val="00330A30"/>
    <w:rsid w:val="00356FFB"/>
    <w:rsid w:val="00373B49"/>
    <w:rsid w:val="00381A40"/>
    <w:rsid w:val="003961E7"/>
    <w:rsid w:val="003A2766"/>
    <w:rsid w:val="003A7699"/>
    <w:rsid w:val="003A7B0E"/>
    <w:rsid w:val="003C4197"/>
    <w:rsid w:val="003D21D1"/>
    <w:rsid w:val="00417BAB"/>
    <w:rsid w:val="00431D86"/>
    <w:rsid w:val="00432599"/>
    <w:rsid w:val="00444461"/>
    <w:rsid w:val="00466C33"/>
    <w:rsid w:val="004C3030"/>
    <w:rsid w:val="004D0D82"/>
    <w:rsid w:val="005153F3"/>
    <w:rsid w:val="00520E71"/>
    <w:rsid w:val="00521050"/>
    <w:rsid w:val="00527A56"/>
    <w:rsid w:val="005604DB"/>
    <w:rsid w:val="00561EBC"/>
    <w:rsid w:val="005701DA"/>
    <w:rsid w:val="00572162"/>
    <w:rsid w:val="00580D07"/>
    <w:rsid w:val="00592691"/>
    <w:rsid w:val="0059490D"/>
    <w:rsid w:val="005A526C"/>
    <w:rsid w:val="00614304"/>
    <w:rsid w:val="006424F4"/>
    <w:rsid w:val="0067712B"/>
    <w:rsid w:val="006778E9"/>
    <w:rsid w:val="00681F00"/>
    <w:rsid w:val="006979A0"/>
    <w:rsid w:val="006D6DC9"/>
    <w:rsid w:val="006F1308"/>
    <w:rsid w:val="006F2A07"/>
    <w:rsid w:val="007076A6"/>
    <w:rsid w:val="00717003"/>
    <w:rsid w:val="007224B2"/>
    <w:rsid w:val="00725C42"/>
    <w:rsid w:val="007303D4"/>
    <w:rsid w:val="00746DD2"/>
    <w:rsid w:val="0076390A"/>
    <w:rsid w:val="007671E7"/>
    <w:rsid w:val="00781FD6"/>
    <w:rsid w:val="0078622C"/>
    <w:rsid w:val="00794382"/>
    <w:rsid w:val="007C53EB"/>
    <w:rsid w:val="007D1770"/>
    <w:rsid w:val="00801F06"/>
    <w:rsid w:val="00802D01"/>
    <w:rsid w:val="00814B77"/>
    <w:rsid w:val="00815C96"/>
    <w:rsid w:val="00827ABF"/>
    <w:rsid w:val="00872E33"/>
    <w:rsid w:val="008822B0"/>
    <w:rsid w:val="008911DE"/>
    <w:rsid w:val="008A2F46"/>
    <w:rsid w:val="008A5C19"/>
    <w:rsid w:val="008B1D30"/>
    <w:rsid w:val="008C4984"/>
    <w:rsid w:val="008F2A6D"/>
    <w:rsid w:val="00903365"/>
    <w:rsid w:val="009112BF"/>
    <w:rsid w:val="00952145"/>
    <w:rsid w:val="0096771F"/>
    <w:rsid w:val="00990A06"/>
    <w:rsid w:val="009A7BC8"/>
    <w:rsid w:val="009D2122"/>
    <w:rsid w:val="009E13C8"/>
    <w:rsid w:val="009F27D2"/>
    <w:rsid w:val="009F61E5"/>
    <w:rsid w:val="00A00E68"/>
    <w:rsid w:val="00A07D3A"/>
    <w:rsid w:val="00A11BBB"/>
    <w:rsid w:val="00A239B4"/>
    <w:rsid w:val="00A40F07"/>
    <w:rsid w:val="00A426D3"/>
    <w:rsid w:val="00A5085A"/>
    <w:rsid w:val="00A6358B"/>
    <w:rsid w:val="00A7184C"/>
    <w:rsid w:val="00A752FC"/>
    <w:rsid w:val="00A76340"/>
    <w:rsid w:val="00A9154B"/>
    <w:rsid w:val="00A91C19"/>
    <w:rsid w:val="00A92B80"/>
    <w:rsid w:val="00AA6B14"/>
    <w:rsid w:val="00AA6E14"/>
    <w:rsid w:val="00AD2558"/>
    <w:rsid w:val="00AE06D9"/>
    <w:rsid w:val="00AE5C3D"/>
    <w:rsid w:val="00B272CE"/>
    <w:rsid w:val="00B32AB7"/>
    <w:rsid w:val="00B40D54"/>
    <w:rsid w:val="00BB2ED8"/>
    <w:rsid w:val="00BC1723"/>
    <w:rsid w:val="00BC3B98"/>
    <w:rsid w:val="00BE187A"/>
    <w:rsid w:val="00BF3C3F"/>
    <w:rsid w:val="00C36ACE"/>
    <w:rsid w:val="00C37518"/>
    <w:rsid w:val="00C412D2"/>
    <w:rsid w:val="00C41EBE"/>
    <w:rsid w:val="00C52C08"/>
    <w:rsid w:val="00C84FB3"/>
    <w:rsid w:val="00C90959"/>
    <w:rsid w:val="00CD5E9D"/>
    <w:rsid w:val="00CE0DB7"/>
    <w:rsid w:val="00CF5294"/>
    <w:rsid w:val="00D02DC8"/>
    <w:rsid w:val="00D11528"/>
    <w:rsid w:val="00D236A4"/>
    <w:rsid w:val="00D25FA3"/>
    <w:rsid w:val="00D32413"/>
    <w:rsid w:val="00D32F27"/>
    <w:rsid w:val="00D63B64"/>
    <w:rsid w:val="00D70593"/>
    <w:rsid w:val="00D916EC"/>
    <w:rsid w:val="00D91E9A"/>
    <w:rsid w:val="00DA0A89"/>
    <w:rsid w:val="00DB03EA"/>
    <w:rsid w:val="00DC1967"/>
    <w:rsid w:val="00DC537E"/>
    <w:rsid w:val="00DD5C74"/>
    <w:rsid w:val="00DF4265"/>
    <w:rsid w:val="00DF766F"/>
    <w:rsid w:val="00E14F25"/>
    <w:rsid w:val="00E20AC2"/>
    <w:rsid w:val="00E21491"/>
    <w:rsid w:val="00E25073"/>
    <w:rsid w:val="00E33F7D"/>
    <w:rsid w:val="00E41252"/>
    <w:rsid w:val="00E46632"/>
    <w:rsid w:val="00E56905"/>
    <w:rsid w:val="00E571C6"/>
    <w:rsid w:val="00E82F5D"/>
    <w:rsid w:val="00E9048A"/>
    <w:rsid w:val="00EA533A"/>
    <w:rsid w:val="00EF2670"/>
    <w:rsid w:val="00F02887"/>
    <w:rsid w:val="00F51221"/>
    <w:rsid w:val="00FB060B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C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C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C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C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2019-02-20T09:54:00Z</cp:lastPrinted>
  <dcterms:created xsi:type="dcterms:W3CDTF">2019-02-20T09:51:00Z</dcterms:created>
  <dcterms:modified xsi:type="dcterms:W3CDTF">2019-02-20T09:54:00Z</dcterms:modified>
</cp:coreProperties>
</file>