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4" w:rsidRPr="00484F4C" w:rsidRDefault="00E65F04" w:rsidP="00E65F04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484F4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Изучите самостоятельно тему;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</w:t>
      </w:r>
      <w:r w:rsidRPr="00E65F04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Отпуск готовых изделий и полуфабрикатов на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объектах общественного питания», изучите документы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окружающие производство</w:t>
      </w:r>
      <w:bookmarkStart w:id="0" w:name="_GoBack"/>
      <w:bookmarkEnd w:id="0"/>
      <w:r w:rsidRPr="00484F4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.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в рукописном виде для контроля знаний присылать на 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484F4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E65F04" w:rsidRDefault="00E65F04" w:rsidP="004A5BDF">
      <w:pPr>
        <w:pStyle w:val="a3"/>
        <w:spacing w:before="0" w:beforeAutospacing="0" w:after="225" w:afterAutospacing="0" w:line="390" w:lineRule="atLeast"/>
        <w:jc w:val="center"/>
        <w:rPr>
          <w:bCs/>
          <w:color w:val="232323"/>
          <w:sz w:val="32"/>
          <w:szCs w:val="32"/>
          <w:highlight w:val="yellow"/>
        </w:rPr>
      </w:pPr>
    </w:p>
    <w:p w:rsidR="00B233E1" w:rsidRPr="004A5BDF" w:rsidRDefault="00B233E1" w:rsidP="004A5BDF">
      <w:pPr>
        <w:pStyle w:val="a3"/>
        <w:spacing w:before="0" w:beforeAutospacing="0" w:after="225" w:afterAutospacing="0" w:line="390" w:lineRule="atLeast"/>
        <w:jc w:val="center"/>
        <w:rPr>
          <w:color w:val="232323"/>
          <w:sz w:val="32"/>
          <w:szCs w:val="32"/>
        </w:rPr>
      </w:pPr>
      <w:r w:rsidRPr="004A5BDF">
        <w:rPr>
          <w:bCs/>
          <w:color w:val="232323"/>
          <w:sz w:val="32"/>
          <w:szCs w:val="32"/>
          <w:highlight w:val="yellow"/>
        </w:rPr>
        <w:t>Отпуск готовых изделий и полуфабрикатов</w:t>
      </w:r>
      <w:r w:rsidR="004A5BDF">
        <w:rPr>
          <w:bCs/>
          <w:color w:val="232323"/>
          <w:sz w:val="32"/>
          <w:szCs w:val="32"/>
          <w:highlight w:val="yellow"/>
        </w:rPr>
        <w:t xml:space="preserve"> на объектах общественного питания</w:t>
      </w:r>
      <w:r w:rsidRPr="004A5BDF">
        <w:rPr>
          <w:bCs/>
          <w:color w:val="232323"/>
          <w:sz w:val="32"/>
          <w:szCs w:val="32"/>
          <w:highlight w:val="yellow"/>
        </w:rPr>
        <w:t>.</w:t>
      </w:r>
      <w:r w:rsidR="004A5BDF" w:rsidRPr="004A5BDF">
        <w:t xml:space="preserve"> 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Отпуск готовых изделий из производства (кухни) в другие структурные подразделения оформляется дневным за</w:t>
      </w:r>
      <w:r w:rsidR="007D12B9">
        <w:rPr>
          <w:color w:val="232323"/>
          <w:sz w:val="28"/>
          <w:szCs w:val="28"/>
        </w:rPr>
        <w:t>борным листом,</w:t>
      </w:r>
      <w:r w:rsidRPr="007D12B9">
        <w:rPr>
          <w:color w:val="232323"/>
          <w:sz w:val="28"/>
          <w:szCs w:val="28"/>
        </w:rPr>
        <w:t xml:space="preserve"> товарной накладной, а в необходимых случаях – товарно-транспортной накладной.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Дневной заборный лист выписывается в двух экземплярах на каждое материально ответственное лицо, получающее продукцию из производства (кухни), подписывается главным бухгалтером и директором предприятия (или лицами, ими на то уполномоченными), регистрируется в специальном журнале (приложение 15 к Методическим рекомендациям № 74) и под расписку в нем передается заведующему производством.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При отпуске продукции из кухни заведующий производством или лицо, им на то уполномоченное, проставляет в отдельной графе заборного листа время отпуска и количество переданных блюд (продукции).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>По окончании рабочего дня (смены) дневной заборный лист «закрывается», т.е. в нем проставляется количество возвращенных (нереализованных) блюд и изделий; подсчитывается итоговое количество отпущенной продукции; определяется стоимость ее по учетным ценам производства и по ценам фактической реализации; стоимость отпущенной продукции по продажным ценам фиксируется прописью.</w:t>
      </w:r>
    </w:p>
    <w:p w:rsidR="00B233E1" w:rsidRPr="007D12B9" w:rsidRDefault="00B233E1" w:rsidP="00B233E1">
      <w:pPr>
        <w:pStyle w:val="a3"/>
        <w:spacing w:before="0" w:beforeAutospacing="0" w:after="225" w:afterAutospacing="0" w:line="390" w:lineRule="atLeast"/>
        <w:jc w:val="both"/>
        <w:rPr>
          <w:color w:val="232323"/>
          <w:sz w:val="28"/>
          <w:szCs w:val="28"/>
        </w:rPr>
      </w:pPr>
      <w:r w:rsidRPr="007D12B9">
        <w:rPr>
          <w:color w:val="232323"/>
          <w:sz w:val="28"/>
          <w:szCs w:val="28"/>
        </w:rPr>
        <w:t xml:space="preserve">Дневной заборный лист подписывается заведующим производством и лицом, получившим готовые изделия. Первый экземпляр заборного листа передается лицу, получавшему изделия кухни, второй – остается у заведующего производством. В конце дня на количество фактически отпущенных по заборному листу блюд выписывается товарная накладная. Отпуск изделий кухни в другие структурные подразделения один раз в день (смену) </w:t>
      </w:r>
      <w:r w:rsidRPr="007D12B9">
        <w:rPr>
          <w:color w:val="232323"/>
          <w:sz w:val="28"/>
          <w:szCs w:val="28"/>
        </w:rPr>
        <w:lastRenderedPageBreak/>
        <w:t>оформляется товарной или товарно-транспортной накладной с указанием в ней времени (часов) отпуска изделий.</w:t>
      </w:r>
    </w:p>
    <w:p w:rsidR="00E36425" w:rsidRPr="007D12B9" w:rsidRDefault="00E36425">
      <w:pPr>
        <w:rPr>
          <w:rFonts w:ascii="Times New Roman" w:hAnsi="Times New Roman" w:cs="Times New Roman"/>
          <w:sz w:val="28"/>
          <w:szCs w:val="28"/>
        </w:rPr>
      </w:pPr>
    </w:p>
    <w:p w:rsidR="004A5BDF" w:rsidRPr="007D12B9" w:rsidRDefault="004A5BDF">
      <w:pPr>
        <w:rPr>
          <w:rFonts w:ascii="Times New Roman" w:hAnsi="Times New Roman" w:cs="Times New Roman"/>
          <w:sz w:val="28"/>
          <w:szCs w:val="28"/>
        </w:rPr>
      </w:pPr>
    </w:p>
    <w:p w:rsidR="004A5BDF" w:rsidRPr="007D12B9" w:rsidRDefault="007D12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F1E525" wp14:editId="106D90BA">
            <wp:extent cx="5940425" cy="4199138"/>
            <wp:effectExtent l="0" t="0" r="3175" b="0"/>
            <wp:docPr id="3" name="Рисунок 3" descr="Форма ОП-6. Дневной забор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ОП-6. Дневной заборный л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DF" w:rsidRPr="004A5BDF" w:rsidRDefault="004A5BDF" w:rsidP="004A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Отпуск полуфабрикатов на объекте общественного питания.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продуктов в цехах по производству мясных полуфабрикатов ведется материально ответственным лицом по наименованиям, сортам (категориям), количеству, цене и сумме и должен обеспечить </w:t>
      </w:r>
      <w:proofErr w:type="gramStart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выходом полуфабрикатов по видам и количеству (весу) в соответствии с установленными нормами и за правильным их использованием.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Оприходование продуктов под отчет материально ответственным лицом (заведующему производством, цехом, бригадиру) производится по ценам приобретения без добавления наценок. Количество (вес), подлежащих изготовлению полуфабрикатов, определяется принятыми заказами от обслуживаемых предприятий - </w:t>
      </w:r>
      <w:proofErr w:type="spellStart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доготовочных</w:t>
      </w:r>
      <w:proofErr w:type="spellEnd"/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потребностями собственного производства (кухни), филиалов, буфетов, мелкорозничной сети и иных потребителей производимой продукции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цехах по производству мясных полуфабрикатов, учитывая особенности хранения и необходимость предварительной подготовки мясных туш для разделки (дефростация, обмывка), допускается их прием от поставщиков непосредственно в цех для размещения в дефростере и хранения.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нормы отходов при использовании сырья определяются действующей нормативно - технической документацией, стандартами предприятия, Сборником рецептур, технико - технологическими картами.</w:t>
      </w:r>
    </w:p>
    <w:p w:rsidR="004A5BDF" w:rsidRPr="004A5BDF" w:rsidRDefault="004A5BDF" w:rsidP="007D1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полуфабрикаты передаются из цеха в экспедицию или кладовую по накладным или дневным заборным листам. В экспедиции (кладовой) полуфабрикаты комплектуются по заказам предприятий, укладываются в специальную тару и отправляются по назначению.</w:t>
      </w:r>
    </w:p>
    <w:p w:rsidR="004A5BDF" w:rsidRDefault="004A5BDF">
      <w:pPr>
        <w:rPr>
          <w:rFonts w:ascii="Times New Roman" w:hAnsi="Times New Roman" w:cs="Times New Roman"/>
          <w:sz w:val="28"/>
          <w:szCs w:val="28"/>
        </w:rPr>
      </w:pPr>
      <w:r w:rsidRPr="004A5BDF">
        <w:rPr>
          <w:rFonts w:ascii="Times New Roman" w:hAnsi="Times New Roman" w:cs="Times New Roman"/>
          <w:sz w:val="28"/>
          <w:szCs w:val="28"/>
          <w:highlight w:val="yellow"/>
        </w:rPr>
        <w:t>Порядок, сроки составления и сдачи отчетности о работе объекта общественного питания.</w:t>
      </w:r>
    </w:p>
    <w:p w:rsidR="004A5BDF" w:rsidRDefault="004A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 материально ответственных лиц (бригады) и сроки ее составления определяет руководство объекта общественного питания исходя из особенностей его деятельности.</w:t>
      </w:r>
    </w:p>
    <w:p w:rsidR="006320B4" w:rsidRDefault="0063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объектах общественного питания заведующий производством (бригадир) в срок установленный составляет отчет о движении продуктов и тары на кухне в натурально-стоимостном или стоимостном выражении. </w:t>
      </w:r>
    </w:p>
    <w:p w:rsidR="006320B4" w:rsidRDefault="0063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материально-ответственных лиц может быть как ежедневной, так и охватывать более длительные сроки (5,7) дней. Однако удлинение сроков отчетности нежелательно, т.к. это нарушает ритмичность  работы бухгалтерии. Товарные отчеты материально-ответственных лиц составляют в двух экземпляра</w:t>
      </w:r>
      <w:r w:rsidR="00761391">
        <w:rPr>
          <w:rFonts w:ascii="Times New Roman" w:hAnsi="Times New Roman" w:cs="Times New Roman"/>
          <w:sz w:val="28"/>
          <w:szCs w:val="28"/>
        </w:rPr>
        <w:t>х, один из которых  остается у бухгалтера.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61391">
        <w:rPr>
          <w:rFonts w:ascii="Times New Roman" w:hAnsi="Times New Roman" w:cs="Times New Roman"/>
          <w:sz w:val="28"/>
          <w:szCs w:val="28"/>
          <w:highlight w:val="yellow"/>
        </w:rPr>
        <w:t>Товарный отчет состоит из адресной части, прихода и расхода.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адресной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наименования ООП  и его структурного подразделения (отдела, секции), фамилии и инициалов материально ответственных лиц, лимит товарных запасов, номер отчета и период за который он составлен.</w:t>
      </w:r>
    </w:p>
    <w:p w:rsidR="00761391" w:rsidRDefault="00761391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приходной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указывают остаток товаров на начало дня, который определяют из предыдущего товарного отчета.</w:t>
      </w:r>
    </w:p>
    <w:p w:rsidR="00761391" w:rsidRDefault="007D12B9">
      <w:pPr>
        <w:rPr>
          <w:rFonts w:ascii="Times New Roman" w:hAnsi="Times New Roman" w:cs="Times New Roman"/>
          <w:sz w:val="28"/>
          <w:szCs w:val="28"/>
        </w:rPr>
      </w:pPr>
      <w:r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В ра</w:t>
      </w:r>
      <w:r w:rsidR="00761391" w:rsidRPr="007D12B9">
        <w:rPr>
          <w:rFonts w:ascii="Times New Roman" w:hAnsi="Times New Roman" w:cs="Times New Roman"/>
          <w:b/>
          <w:sz w:val="28"/>
          <w:szCs w:val="28"/>
          <w:highlight w:val="yellow"/>
        </w:rPr>
        <w:t>сходной части</w:t>
      </w:r>
      <w:r w:rsidR="00761391">
        <w:rPr>
          <w:rFonts w:ascii="Times New Roman" w:hAnsi="Times New Roman" w:cs="Times New Roman"/>
          <w:sz w:val="28"/>
          <w:szCs w:val="28"/>
        </w:rPr>
        <w:t xml:space="preserve"> товарного отчета на основании сведений от выручки списывают сумму реализованных блюд и кулинарных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B4" w:rsidRPr="004A5BDF" w:rsidRDefault="007D12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612BB8" wp14:editId="5D74E417">
            <wp:extent cx="5940425" cy="4585878"/>
            <wp:effectExtent l="0" t="0" r="3175" b="5715"/>
            <wp:docPr id="2" name="Рисунок 2" descr="https://my.tillypad.ru/help90/russian/images/reports/06/image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tillypad.ru/help90/russian/images/reports/06/image4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0B4" w:rsidRPr="004A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1F"/>
    <w:rsid w:val="004A5BDF"/>
    <w:rsid w:val="004D63F0"/>
    <w:rsid w:val="006320B4"/>
    <w:rsid w:val="00761391"/>
    <w:rsid w:val="007D12B9"/>
    <w:rsid w:val="00A3391F"/>
    <w:rsid w:val="00B233E1"/>
    <w:rsid w:val="00E36425"/>
    <w:rsid w:val="00E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2020-11-22T16:47:00Z</dcterms:created>
  <dcterms:modified xsi:type="dcterms:W3CDTF">2020-11-22T17:46:00Z</dcterms:modified>
</cp:coreProperties>
</file>